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04" w:rsidRPr="006A7E04" w:rsidRDefault="006A7E04" w:rsidP="006A7E04">
      <w:pPr>
        <w:rPr>
          <w:b/>
          <w:bCs/>
        </w:rPr>
      </w:pPr>
      <w:r w:rsidRPr="006A7E04">
        <w:rPr>
          <w:b/>
          <w:bCs/>
        </w:rPr>
        <w:t>By dziecko mogło odnosić sukcesy w szkole i odnalazło się w nowym dla niego otoczeniu, konieczne jest osiągnięcie przez nie tzw. gotowości szkolnej.</w:t>
      </w:r>
    </w:p>
    <w:p w:rsidR="006A7E04" w:rsidRDefault="006A7E04" w:rsidP="006A7E04">
      <w:r w:rsidRPr="006A7E04">
        <w:t>Termin </w:t>
      </w:r>
      <w:r w:rsidRPr="006A7E04">
        <w:rPr>
          <w:b/>
          <w:bCs/>
        </w:rPr>
        <w:t>gotowość szkolna</w:t>
      </w:r>
      <w:r w:rsidRPr="006A7E04">
        <w:t> oznacza równowagę miedzy wymaganiami, jakie stawia przed dzieckiem szkoła, a jego potencjalnym rozwojem w aspekcie fizycznym, społecznym, umysłowym, emocjonalno-motywacyjnym i percepcyjno-motorycznym. Zatem to, czy dziecko będzie radzić sobie w szkole, zależy od jego rozwoju w wielu obszarach.</w:t>
      </w:r>
      <w:r w:rsidRPr="006A7E04">
        <w:br/>
        <w:t xml:space="preserve">Ważne jest celowe wspieranie postępów dziecka w taki sposób, aby żaden z obszarów nie został zaniedbany czy pominięty, a proces rozwojowy przebiegał harmonijnie. </w:t>
      </w:r>
    </w:p>
    <w:p w:rsidR="006A7E04" w:rsidRPr="006A7E04" w:rsidRDefault="006A7E04" w:rsidP="006A7E04">
      <w:pPr>
        <w:rPr>
          <w:b/>
          <w:bCs/>
        </w:rPr>
      </w:pPr>
      <w:r w:rsidRPr="006A7E04">
        <w:rPr>
          <w:b/>
          <w:bCs/>
        </w:rPr>
        <w:t>Gotowość szkolna dziecka – jakie aspekty rozwoju dziecka bierze się pod uwagę</w:t>
      </w:r>
    </w:p>
    <w:p w:rsidR="006A7E04" w:rsidRPr="006A7E04" w:rsidRDefault="006A7E04" w:rsidP="006A7E04">
      <w:r w:rsidRPr="006A7E04">
        <w:t>- mowa i koncentracja</w:t>
      </w:r>
    </w:p>
    <w:p w:rsidR="006A7E04" w:rsidRPr="006A7E04" w:rsidRDefault="006A7E04" w:rsidP="006A7E04">
      <w:r w:rsidRPr="006A7E04">
        <w:t>Niezwykle istotnym aspektem dojrzałości szkolnej jest rozwój mowy. Dziecko powinno posługiwać się mową wiązaną, to znaczy dysponować odpowiednim zasobem słów i pojęć, oraz mówić poprawnie pod względem artykulacyjnym i gramatycznym. Jest to niezbędne, by dziecko było rozumiane przez otoczenie. Dziecko musi też umieć zrozumieć, co mówią inni.</w:t>
      </w:r>
      <w:r w:rsidRPr="006A7E04">
        <w:br/>
        <w:t>Pierwszoklasista powinien mieć zdolność kierowania uwagi na wskazany obiekt i utrzymywania jej przez dłuższy czas. Niezbędna jest też umiejętność rozumienia prostych pojęć, zasad, reguł i prawidłowości. Dziecko powinno podejmować próby samodzielnego rozwiązywania problemów, szukać różnych rozwiązań, planować kolejne działania.</w:t>
      </w:r>
    </w:p>
    <w:p w:rsidR="006A7E04" w:rsidRPr="006A7E04" w:rsidRDefault="006A7E04" w:rsidP="006A7E04">
      <w:r w:rsidRPr="006A7E04">
        <w:t>- lateralizacja i sprawność rąk</w:t>
      </w:r>
    </w:p>
    <w:p w:rsidR="006A7E04" w:rsidRPr="006A7E04" w:rsidRDefault="006A7E04" w:rsidP="006A7E04">
      <w:r w:rsidRPr="006A7E04">
        <w:t>Ogromne znaczenie w procesie edukacji dziecka odgrywa prawidłowo przebiegająca integracja funkcji percepcyjno-motorycznych. W toku nauki dziecko opiera się w dużej mierze na spostrzeżeniach wzrokowych oraz słuchowych. Analiza – rozkładanie wrażeń na podstawowe elementy i synteza – ponowne ich scalanie i interpretowanie – wzrokowa i słuchowa jest niezbędna, by dziecko nauczyło się pisać i czytać. Dziecko rozpoczynające naukę w klasie pierwszej powinno opanować umiejętność rozdzielania zdań na poszczególne wyrazy, wyrazów na sylaby i głoski, oraz tworzenia całych wyrazów z poszczególnych sylab</w:t>
      </w:r>
      <w:r>
        <w:t xml:space="preserve"> (</w:t>
      </w:r>
      <w:r w:rsidRPr="006A7E04">
        <w:rPr>
          <w:b/>
        </w:rPr>
        <w:t>słuch fonematyczny</w:t>
      </w:r>
      <w:r>
        <w:t>)</w:t>
      </w:r>
      <w:r w:rsidRPr="006A7E04">
        <w:t>. </w:t>
      </w:r>
      <w:r w:rsidRPr="006A7E04">
        <w:br/>
        <w:t xml:space="preserve">Niezmiernie ważna jest lateralizacja, czyli proces kształtowania się dominacji jednej strony ciała nad drugą, dotyczący pracy rąk, nóg i oczu. </w:t>
      </w:r>
      <w:r w:rsidRPr="006A7E04">
        <w:lastRenderedPageBreak/>
        <w:t xml:space="preserve">Jednym z jej przejawów jest prawo- lub leworęczność. Na przyszłe szkolne sukcesy przekłada się również to, czy dziecko umie poprawnie uchwycić i użyć przyborów do pisania i malowania. Chodzi tu przede wszystkim o umiejętność dostosowania siły nacisku mięśni dłoni w czasie pisania oraz ogólna zręczność i sprawność ruchów rąk. W przeciwnym wypadku ruchy będą powolne, nieharmonijne, sztywne, kanciaste, mało precyzyjne. Mogą też występować </w:t>
      </w:r>
      <w:proofErr w:type="spellStart"/>
      <w:r w:rsidRPr="006A7E04">
        <w:t>przyruchy</w:t>
      </w:r>
      <w:proofErr w:type="spellEnd"/>
      <w:r w:rsidRPr="006A7E04">
        <w:t>, czyli niepotrzebne ruchy służące rozładowaniu nadmiernego napięcia np. poruszanie językiem przy pisaniu lub rysowaniu.</w:t>
      </w:r>
      <w:r w:rsidRPr="006A7E04">
        <w:br/>
      </w:r>
      <w:r w:rsidRPr="006A7E04">
        <w:br/>
        <w:t>- zdrowie i rozwój fizyczny</w:t>
      </w:r>
    </w:p>
    <w:p w:rsidR="006A7E04" w:rsidRPr="006A7E04" w:rsidRDefault="006A7E04" w:rsidP="006A7E04">
      <w:r w:rsidRPr="006A7E04">
        <w:t xml:space="preserve">Na funkcjonowanie dziecka w szkole ma wpływ jego ogólny stan zdrowia. Uczeń powinien mieć siłę na naukę i musi być odporny na zmęczenie. Zły stan zdrowia powoduje szybkie nużenie się, męczliwość oraz obniżenie ogólnej wydolności dziecka niezależnie od rodzaju podejmowanej aktywności. Ma również wpływ na wyniki edukacyjne w związku z nieobecnościami ucznia na zajęciach. Kolejnym istotnym aspektem jest sprawność ruchowa. Jej poziom powinien być na tyle wysoki, aby gwarantował dziecku samodzielność w zakresie czynności samoobsługowych (ubieranie się, jedzenie, posługiwanie się prostymi narzędziami). Ścisły związek z osiągnięciem sukcesu w szkole ma prawidłowy rozwój narządów zmysłów i </w:t>
      </w:r>
      <w:proofErr w:type="spellStart"/>
      <w:r w:rsidRPr="006A7E04">
        <w:t>artykulatorów</w:t>
      </w:r>
      <w:proofErr w:type="spellEnd"/>
      <w:r w:rsidRPr="006A7E04">
        <w:t>. Wady wzroku, słuchu czy zaburzenia koordynacji ruchowej utrudniają odbiór informacji oraz wykonywanie kierowanych do dziecka próśb i poleceń. Nieprawidłowa wymowa często jest przyczyną kłopotów komunikacyjnych w relacjach z rówieśnikami i dorosłymi.</w:t>
      </w:r>
    </w:p>
    <w:p w:rsidR="006A7E04" w:rsidRPr="006A7E04" w:rsidRDefault="006A7E04" w:rsidP="006A7E04">
      <w:r w:rsidRPr="006A7E04">
        <w:br/>
        <w:t>- Rozwój emocjonalny</w:t>
      </w:r>
    </w:p>
    <w:p w:rsidR="006A7E04" w:rsidRDefault="006A7E04" w:rsidP="006A7E04">
      <w:r w:rsidRPr="006A7E04">
        <w:t xml:space="preserve">Pierwszak stopniowo uczy się radzić sobie emocjonalnie z byciem ocenianym, adekwatnie, dojrzale reagować na sukcesy i porażki swoje oraz rówieśników. Rozumie w pewnym zakresie znaczenie obowiązku i odpowiedzialności za siebie. Pamięta o konieczności odrobienia lekcji i przygotowania się do kolejnego dnia. Ćwiczy czytanie, chociaż wolałby się bawić. Dziecko dojrzałe do nauki w szkole próbuje pokonywać trudności. Podejmuje wysiłek mimo niechęci. Szuka rozwiązania zadania, nawet jeśli nie domyśla się go w pierwszej chwili. Niezadowolone z efektów swojej pracy, nie zniechęca się - podejmuje kolejne próby. Jest zainteresowane poznawaniem świata, nabywaniem wiedzy. Potrafi na dłużej zainteresować się określoną treścią. Na tym etapie pojawiają się pierwsze sprecyzowane zainteresowania i pragnienie pogłębienia ich. Rozpoczyna się również proces kształtowania dojrzałych relacji społecznych. Dziecko gotowe do </w:t>
      </w:r>
      <w:r w:rsidRPr="006A7E04">
        <w:lastRenderedPageBreak/>
        <w:t>podjęcia nauki w szkole zaczyna rozumieć zasady i normy społeczne oraz staje się zdolne do ich przyswajania i przestrzegania. Uświadamia sobie, że jest częścią grupy, dzięki temu komunikaty kierowane przez nauczyciela do klasy odbiera jako skierowane także do siebie. Porównuje siebie z innymi, co pozwala mu określić się na tle grupy oraz kształtuje samoocenę. Kieruje się nie tylko własnym dobrem, ale także dobrem drugiej osoby lub grupy, przez co staje się zdolne do działania na rzecz innych.</w:t>
      </w:r>
    </w:p>
    <w:p w:rsidR="006A7E04" w:rsidRPr="006A7E04" w:rsidRDefault="006A7E04" w:rsidP="006A7E04"/>
    <w:p w:rsidR="006A7E04" w:rsidRDefault="0055559E">
      <w:r w:rsidRPr="004C2A28">
        <w:rPr>
          <w:b/>
        </w:rPr>
        <w:t>Słuch fonematyczny</w:t>
      </w:r>
      <w:r w:rsidRPr="0055559E">
        <w:t xml:space="preserve"> to zdolność do rozróżniania cech dystynktywnych najmniejszych elementów mowy, czyli fonemów, ze względu na takie różnice, jak dźwięczność czy miękkość. Dzięki tej zdolności jesteśmy w stanie odróżnić m.in. głoskę ‘k’ od głoski ‘g’, ‘t’ od ‘d’ czy też ‘c’ od ‘ć’. Kształtowanie słuchu fonematycznego rozpoczyna się od ok. 6. do 12. miesiąca życia, proces ten zakończa się wraz z pełnym ukształtowaniem mowy, czyli między 6. a 7. rokiem życia. Słuch fonematyczny można rozwijać poprzez odpowiednie ćwiczenia słuchowo-logopedyczne.</w:t>
      </w:r>
      <w:r>
        <w:t xml:space="preserve"> </w:t>
      </w:r>
      <w:r w:rsidRPr="0055559E">
        <w:t>Prawidłowy rozwój słuchu fonematycznego w dużej mierze zależy od funkcjonowania słuchu fizycznego. </w:t>
      </w:r>
    </w:p>
    <w:p w:rsidR="004C2A28" w:rsidRDefault="004C2A28">
      <w:pPr>
        <w:rPr>
          <w:b/>
        </w:rPr>
      </w:pPr>
      <w:r w:rsidRPr="004C2A28">
        <w:rPr>
          <w:b/>
        </w:rPr>
        <w:t xml:space="preserve">ćwiczenia rozwijające spostrzegawczość słuchową i słuch fonematyczny </w:t>
      </w:r>
    </w:p>
    <w:p w:rsidR="004C2A28" w:rsidRDefault="004C2A28" w:rsidP="004C2A28">
      <w:pPr>
        <w:pStyle w:val="Akapitzlist"/>
        <w:numPr>
          <w:ilvl w:val="0"/>
          <w:numId w:val="1"/>
        </w:numPr>
      </w:pPr>
      <w:r>
        <w:t>rozpoznawanie piosenek po melodii, rytmie,</w:t>
      </w:r>
    </w:p>
    <w:p w:rsidR="004C2A28" w:rsidRDefault="004C2A28" w:rsidP="004C2A28">
      <w:pPr>
        <w:pStyle w:val="Akapitzlist"/>
        <w:numPr>
          <w:ilvl w:val="0"/>
          <w:numId w:val="1"/>
        </w:numPr>
      </w:pPr>
      <w:r>
        <w:t xml:space="preserve">zagadki słuchowe, </w:t>
      </w:r>
    </w:p>
    <w:p w:rsidR="004C2A28" w:rsidRDefault="004C2A28" w:rsidP="004C2A28">
      <w:pPr>
        <w:pStyle w:val="Akapitzlist"/>
        <w:numPr>
          <w:ilvl w:val="0"/>
          <w:numId w:val="1"/>
        </w:numPr>
      </w:pPr>
      <w:r>
        <w:t xml:space="preserve">odtwarzanie rodzaju i ilości usłyszanych dźwięków, </w:t>
      </w:r>
    </w:p>
    <w:p w:rsidR="004C2A28" w:rsidRDefault="004C2A28" w:rsidP="004C2A28">
      <w:pPr>
        <w:pStyle w:val="Akapitzlist"/>
        <w:numPr>
          <w:ilvl w:val="0"/>
          <w:numId w:val="1"/>
        </w:numPr>
      </w:pPr>
      <w:r>
        <w:t xml:space="preserve"> lokalizowanie źródła dźwięków, </w:t>
      </w:r>
    </w:p>
    <w:p w:rsidR="004C2A28" w:rsidRDefault="004C2A28" w:rsidP="004C2A28">
      <w:pPr>
        <w:pStyle w:val="Akapitzlist"/>
        <w:numPr>
          <w:ilvl w:val="0"/>
          <w:numId w:val="1"/>
        </w:numPr>
      </w:pPr>
      <w:r>
        <w:t xml:space="preserve"> nauka wierszy, piosenek, rymowanek,</w:t>
      </w:r>
    </w:p>
    <w:p w:rsidR="004C2A28" w:rsidRPr="0055559E" w:rsidRDefault="004C2A28" w:rsidP="004C2A28">
      <w:pPr>
        <w:numPr>
          <w:ilvl w:val="0"/>
          <w:numId w:val="1"/>
        </w:numPr>
      </w:pPr>
      <w:r w:rsidRPr="0055559E">
        <w:t>wymyślanie wyrazów rymujących się;</w:t>
      </w:r>
    </w:p>
    <w:p w:rsidR="004C2A28" w:rsidRPr="0055559E" w:rsidRDefault="004C2A28" w:rsidP="004C2A28">
      <w:pPr>
        <w:numPr>
          <w:ilvl w:val="0"/>
          <w:numId w:val="1"/>
        </w:numPr>
      </w:pPr>
      <w:r w:rsidRPr="0055559E">
        <w:t>segregowanie wyrazów rozpoczynających się określonymi głoskami bądź sylabami;</w:t>
      </w:r>
    </w:p>
    <w:p w:rsidR="004C2A28" w:rsidRPr="0055559E" w:rsidRDefault="004C2A28" w:rsidP="004C2A28">
      <w:pPr>
        <w:numPr>
          <w:ilvl w:val="0"/>
          <w:numId w:val="1"/>
        </w:numPr>
      </w:pPr>
      <w:r w:rsidRPr="0055559E">
        <w:t>układanie wyrazów od najkrótszego do najdłuższego;</w:t>
      </w:r>
    </w:p>
    <w:p w:rsidR="004C2A28" w:rsidRDefault="004C2A28" w:rsidP="004C2A28">
      <w:pPr>
        <w:numPr>
          <w:ilvl w:val="0"/>
          <w:numId w:val="1"/>
        </w:numPr>
      </w:pPr>
      <w:r w:rsidRPr="0055559E">
        <w:t>dzielenie wyrazów na sylaby i liczenie ich – na początku każda sylaba powinna być akcentowana klaskaniem w dłonie, w ten sposób dziecko będzie się uczyć rytmiki języka;</w:t>
      </w:r>
    </w:p>
    <w:p w:rsidR="004C2A28" w:rsidRDefault="004C2A28" w:rsidP="004C2A28">
      <w:pPr>
        <w:pStyle w:val="Akapitzlist"/>
        <w:numPr>
          <w:ilvl w:val="0"/>
          <w:numId w:val="1"/>
        </w:numPr>
      </w:pPr>
      <w:r>
        <w:t xml:space="preserve"> wyodrębnianie głoski na początku wyrazu, </w:t>
      </w:r>
    </w:p>
    <w:p w:rsidR="004C2A28" w:rsidRDefault="004C2A28" w:rsidP="004C2A28">
      <w:pPr>
        <w:pStyle w:val="Akapitzlist"/>
        <w:numPr>
          <w:ilvl w:val="0"/>
          <w:numId w:val="1"/>
        </w:numPr>
      </w:pPr>
      <w:r>
        <w:t xml:space="preserve">wyodrębnianie ostatniej głoski w wyrazie, </w:t>
      </w:r>
    </w:p>
    <w:p w:rsidR="0055559E" w:rsidRDefault="004C2A28" w:rsidP="004C2A28">
      <w:pPr>
        <w:pStyle w:val="Akapitzlist"/>
        <w:numPr>
          <w:ilvl w:val="0"/>
          <w:numId w:val="1"/>
        </w:numPr>
      </w:pPr>
      <w:r>
        <w:t xml:space="preserve"> wyodrębnianie głoski w środku wyrazu.</w:t>
      </w:r>
    </w:p>
    <w:p w:rsidR="0055559E" w:rsidRDefault="0055559E" w:rsidP="0055559E">
      <w:pPr>
        <w:numPr>
          <w:ilvl w:val="0"/>
          <w:numId w:val="1"/>
        </w:numPr>
      </w:pPr>
      <w:r w:rsidRPr="0055559E">
        <w:lastRenderedPageBreak/>
        <w:t>analizowanie wyrazów pod kątem występujących w nich głosek, poprzez np. dobieranie w pary wyrazów różniących się tylko jedną głoską, jak: data – tata, dama – mama, kosa – koza.</w:t>
      </w:r>
    </w:p>
    <w:p w:rsidR="0055559E" w:rsidRDefault="004C2A28" w:rsidP="004C2A28">
      <w:pPr>
        <w:numPr>
          <w:ilvl w:val="0"/>
          <w:numId w:val="1"/>
        </w:numPr>
      </w:pPr>
      <w:r>
        <w:t xml:space="preserve"> podkreślanie czerwoną kredką wyrazów, które "syczą", a niebieską, tych, które "szumią" (sok, puszka, szachy, postój, proszek, ser).</w:t>
      </w:r>
    </w:p>
    <w:sectPr w:rsidR="0055559E" w:rsidSect="004F6B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65E3"/>
    <w:multiLevelType w:val="hybridMultilevel"/>
    <w:tmpl w:val="19B81AC2"/>
    <w:lvl w:ilvl="0" w:tplc="F3F477F2">
      <w:numFmt w:val="bullet"/>
      <w:lvlText w:val=""/>
      <w:lvlJc w:val="left"/>
      <w:pPr>
        <w:ind w:left="720" w:hanging="360"/>
      </w:pPr>
      <w:rPr>
        <w:rFonts w:ascii="Symbol" w:eastAsiaTheme="minorHAnsi" w:hAnsi="Symbol" w:cstheme="minorBidi"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C1D3871"/>
    <w:multiLevelType w:val="multilevel"/>
    <w:tmpl w:val="EF6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7E04"/>
    <w:rsid w:val="00222D7E"/>
    <w:rsid w:val="004C2A28"/>
    <w:rsid w:val="004F6B60"/>
    <w:rsid w:val="0055559E"/>
    <w:rsid w:val="006A7E04"/>
    <w:rsid w:val="00806513"/>
    <w:rsid w:val="00D036EC"/>
    <w:rsid w:val="00F647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B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A28"/>
    <w:pPr>
      <w:ind w:left="720"/>
      <w:contextualSpacing/>
    </w:pPr>
  </w:style>
</w:styles>
</file>

<file path=word/webSettings.xml><?xml version="1.0" encoding="utf-8"?>
<w:webSettings xmlns:r="http://schemas.openxmlformats.org/officeDocument/2006/relationships" xmlns:w="http://schemas.openxmlformats.org/wordprocessingml/2006/main">
  <w:divs>
    <w:div w:id="701708244">
      <w:bodyDiv w:val="1"/>
      <w:marLeft w:val="0"/>
      <w:marRight w:val="0"/>
      <w:marTop w:val="0"/>
      <w:marBottom w:val="0"/>
      <w:divBdr>
        <w:top w:val="none" w:sz="0" w:space="0" w:color="auto"/>
        <w:left w:val="none" w:sz="0" w:space="0" w:color="auto"/>
        <w:bottom w:val="none" w:sz="0" w:space="0" w:color="auto"/>
        <w:right w:val="none" w:sz="0" w:space="0" w:color="auto"/>
      </w:divBdr>
    </w:div>
    <w:div w:id="1151943937">
      <w:bodyDiv w:val="1"/>
      <w:marLeft w:val="0"/>
      <w:marRight w:val="0"/>
      <w:marTop w:val="0"/>
      <w:marBottom w:val="0"/>
      <w:divBdr>
        <w:top w:val="none" w:sz="0" w:space="0" w:color="auto"/>
        <w:left w:val="none" w:sz="0" w:space="0" w:color="auto"/>
        <w:bottom w:val="none" w:sz="0" w:space="0" w:color="auto"/>
        <w:right w:val="none" w:sz="0" w:space="0" w:color="auto"/>
      </w:divBdr>
    </w:div>
    <w:div w:id="1377466138">
      <w:bodyDiv w:val="1"/>
      <w:marLeft w:val="0"/>
      <w:marRight w:val="0"/>
      <w:marTop w:val="0"/>
      <w:marBottom w:val="0"/>
      <w:divBdr>
        <w:top w:val="none" w:sz="0" w:space="0" w:color="auto"/>
        <w:left w:val="none" w:sz="0" w:space="0" w:color="auto"/>
        <w:bottom w:val="none" w:sz="0" w:space="0" w:color="auto"/>
        <w:right w:val="none" w:sz="0" w:space="0" w:color="auto"/>
      </w:divBdr>
    </w:div>
    <w:div w:id="1431966816">
      <w:bodyDiv w:val="1"/>
      <w:marLeft w:val="0"/>
      <w:marRight w:val="0"/>
      <w:marTop w:val="0"/>
      <w:marBottom w:val="0"/>
      <w:divBdr>
        <w:top w:val="none" w:sz="0" w:space="0" w:color="auto"/>
        <w:left w:val="none" w:sz="0" w:space="0" w:color="auto"/>
        <w:bottom w:val="none" w:sz="0" w:space="0" w:color="auto"/>
        <w:right w:val="none" w:sz="0" w:space="0" w:color="auto"/>
      </w:divBdr>
    </w:div>
    <w:div w:id="1547640800">
      <w:bodyDiv w:val="1"/>
      <w:marLeft w:val="0"/>
      <w:marRight w:val="0"/>
      <w:marTop w:val="0"/>
      <w:marBottom w:val="0"/>
      <w:divBdr>
        <w:top w:val="none" w:sz="0" w:space="0" w:color="auto"/>
        <w:left w:val="none" w:sz="0" w:space="0" w:color="auto"/>
        <w:bottom w:val="none" w:sz="0" w:space="0" w:color="auto"/>
        <w:right w:val="none" w:sz="0" w:space="0" w:color="auto"/>
      </w:divBdr>
    </w:div>
    <w:div w:id="16339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979</Words>
  <Characters>5880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2018-02-05T10:00:00Z</cp:lastPrinted>
  <dcterms:created xsi:type="dcterms:W3CDTF">2018-02-05T09:30:00Z</dcterms:created>
  <dcterms:modified xsi:type="dcterms:W3CDTF">2018-02-05T21:41:00Z</dcterms:modified>
</cp:coreProperties>
</file>